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5662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000000"/>
          <w:sz w:val="32"/>
          <w:szCs w:val="32"/>
          <w:shd w:val="clear" w:color="auto" w:fill="FFFFFF"/>
        </w:rPr>
        <w:t>Что делать, если налоговое уведомление не получено?</w:t>
      </w:r>
    </w:p>
    <w:p w14:paraId="21934F7B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</w:pPr>
    </w:p>
    <w:p w14:paraId="674348F4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Межрайонная ИФНС России № 22 по Челябинской области сообщает, о том, что налоговой службой произведена массовая рассылка налоговых уведомлений об уплате земельного, транспортного налогов и налога на имущество, </w:t>
      </w:r>
      <w:r>
        <w:rPr>
          <w:rFonts w:ascii="Times New Roman" w:hAnsi="Times New Roman" w:cs="Times New Roman"/>
          <w:sz w:val="28"/>
          <w:szCs w:val="28"/>
        </w:rPr>
        <w:t>налог с доходов, полученных по вкладам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 за 2024 год.</w:t>
      </w:r>
    </w:p>
    <w:p w14:paraId="6EE83D54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Налоговое уведомление на уплату налогов направляется не позднее, чем за 30 дней до наступления срока платежа (в 2025 году – 1 декабря 2025 года).</w:t>
      </w:r>
    </w:p>
    <w:p w14:paraId="0C09832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Налоговое уведомление не направляется по почте в следующих случаях:</w:t>
      </w:r>
    </w:p>
    <w:p w14:paraId="30BFE3E5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23CD9AA0">
      <w:pPr>
        <w:pStyle w:val="7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Наличие льгот, вычетов или иных, установленных законодательством оснований, полностью освобождающих от уплаты налога;</w:t>
      </w:r>
    </w:p>
    <w:p w14:paraId="762176AF">
      <w:pPr>
        <w:pStyle w:val="7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Общая сумма налогов составляет менее 300 рублей;</w:t>
      </w:r>
    </w:p>
    <w:p w14:paraId="35BD3B4A">
      <w:pPr>
        <w:pStyle w:val="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Наличие переплаты по единому налоговому счету, которая превышает общую сумму исчисленных налогов за 2024 год;</w:t>
      </w:r>
    </w:p>
    <w:p w14:paraId="15442AB0">
      <w:pPr>
        <w:pStyle w:val="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Наличие доступа в </w:t>
      </w:r>
      <w:r>
        <w:fldChar w:fldCharType="begin"/>
      </w:r>
      <w:r>
        <w:instrText xml:space="preserve"> HYPERLINK "https://lkfl2.nalog.ru/lkfl" \t "_blank" </w:instrText>
      </w:r>
      <w:r>
        <w:fldChar w:fldCharType="separate"/>
      </w:r>
      <w:r>
        <w:rPr>
          <w:rStyle w:val="4"/>
          <w:rFonts w:ascii="Times New Roman" w:hAnsi="Times New Roman" w:cs="Times New Roman"/>
          <w:color w:val="EB7D01"/>
          <w:sz w:val="28"/>
          <w:szCs w:val="28"/>
          <w:shd w:val="clear" w:color="auto" w:fill="FFFFFF"/>
        </w:rPr>
        <w:t>Личный кабинет налогоплательщика</w:t>
      </w:r>
      <w:r>
        <w:rPr>
          <w:rStyle w:val="4"/>
          <w:rFonts w:ascii="Times New Roman" w:hAnsi="Times New Roman" w:cs="Times New Roman"/>
          <w:color w:val="EB7D01"/>
          <w:sz w:val="28"/>
          <w:szCs w:val="28"/>
          <w:shd w:val="clear" w:color="auto" w:fill="FFFFFF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ECB9CA">
      <w:pPr>
        <w:pStyle w:val="7"/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013D50B2">
      <w:pPr>
        <w:ind w:firstLine="360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В иных случаях, если налоговое уведомление не поступило до 1 ноября, получить его можно в Многофункциональном центре предоставления государственных и муниципальных услуг (МФЦ), либо, обратившись в любой налоговый орган, имея при себе документ, удостоверяющий личность (паспорт).</w:t>
      </w:r>
    </w:p>
    <w:p w14:paraId="6608392D">
      <w:pPr>
        <w:ind w:firstLine="360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Владельцы недвижимости или транспортных средств, которые не получали налоговые уведомления за какой-либо налоговый период и не заявляли налоговые льготы в отношении налогооблагаемого имущества, обязаны сообщать о наличии у них данных объектов в любой налоговый орган.</w:t>
      </w:r>
    </w:p>
    <w:p w14:paraId="5AF629E0"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Более подробную информацию о налоговых уведомлениях можно найти на промостранице </w:t>
      </w:r>
      <w:r>
        <w:fldChar w:fldCharType="begin"/>
      </w:r>
      <w:r>
        <w:instrText xml:space="preserve"> HYPERLINK "https://www.nalog.gov.ru/nu/" \t "_blank" </w:instrText>
      </w:r>
      <w:r>
        <w:fldChar w:fldCharType="separate"/>
      </w:r>
      <w:r>
        <w:rPr>
          <w:rStyle w:val="4"/>
          <w:rFonts w:ascii="Times New Roman" w:hAnsi="Times New Roman" w:cs="Times New Roman"/>
          <w:color w:val="FF7700"/>
          <w:sz w:val="28"/>
          <w:szCs w:val="28"/>
          <w:u w:val="none"/>
          <w:shd w:val="clear" w:color="auto" w:fill="FFFFFF"/>
        </w:rPr>
        <w:t>«Налоговое уведомление 2025»</w:t>
      </w:r>
      <w:r>
        <w:rPr>
          <w:rStyle w:val="4"/>
          <w:rFonts w:ascii="Times New Roman" w:hAnsi="Times New Roman" w:cs="Times New Roman"/>
          <w:color w:val="FF7700"/>
          <w:sz w:val="28"/>
          <w:szCs w:val="28"/>
          <w:u w:val="none"/>
          <w:shd w:val="clear" w:color="auto" w:fill="FFFFFF"/>
        </w:rPr>
        <w:fldChar w:fldCharType="end"/>
      </w:r>
      <w:r>
        <w:t>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E54F2A"/>
    <w:multiLevelType w:val="multilevel"/>
    <w:tmpl w:val="52E54F2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E8A"/>
    <w:rsid w:val="00071CD4"/>
    <w:rsid w:val="005A5203"/>
    <w:rsid w:val="009E1295"/>
    <w:rsid w:val="00A45C36"/>
    <w:rsid w:val="00B32498"/>
    <w:rsid w:val="00C42E8A"/>
    <w:rsid w:val="00DC0F0D"/>
    <w:rsid w:val="00E31FB6"/>
    <w:rsid w:val="00EB4776"/>
    <w:rsid w:val="00F87469"/>
    <w:rsid w:val="7DFF20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styleId="5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6">
    <w:name w:val="Текст выноски Знак"/>
    <w:basedOn w:val="2"/>
    <w:link w:val="5"/>
    <w:semiHidden/>
    <w:uiPriority w:val="99"/>
    <w:rPr>
      <w:rFonts w:ascii="Tahoma" w:hAnsi="Tahoma" w:cs="Tahoma"/>
      <w:sz w:val="16"/>
      <w:szCs w:val="16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</Words>
  <Characters>1389</Characters>
  <Lines>11</Lines>
  <Paragraphs>3</Paragraphs>
  <TotalTime>7</TotalTime>
  <ScaleCrop>false</ScaleCrop>
  <LinksUpToDate>false</LinksUpToDate>
  <CharactersWithSpaces>1629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2025-10-01T10:11:00Z</dcterms:created>
  <dc:creator>Inet</dc:creator>
  <cp:lastModifiedBy>uruku</cp:lastModifiedBy>
  <dcterms:modified xsi:type="dcterms:W3CDTF">2025-10-02T11:50:24Z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46092528C1FA4E1A99BDBE74DEF0C4F0_13</vt:lpwstr>
  </property>
</Properties>
</file>